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8D7" w:rsidRDefault="001E76AB">
      <w:pPr>
        <w:widowControl/>
        <w:tabs>
          <w:tab w:val="left" w:pos="1800"/>
          <w:tab w:val="left" w:pos="2700"/>
        </w:tabs>
        <w:ind w:left="0" w:hanging="2"/>
        <w:jc w:val="both"/>
        <w:rPr>
          <w:rFonts w:ascii="Calibri" w:eastAsia="Calibri" w:hAnsi="Calibri" w:cs="Calibri"/>
          <w:sz w:val="22"/>
          <w:szCs w:val="22"/>
        </w:rPr>
      </w:pPr>
      <w:r>
        <w:rPr>
          <w:rFonts w:ascii="Calibri" w:eastAsia="Calibri" w:hAnsi="Calibri" w:cs="Calibri"/>
          <w:b/>
          <w:sz w:val="22"/>
          <w:szCs w:val="22"/>
        </w:rPr>
        <w:t>Position/Title</w:t>
      </w: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b/>
          <w:sz w:val="22"/>
          <w:szCs w:val="22"/>
        </w:rPr>
        <w:t>Director of Development</w:t>
      </w:r>
    </w:p>
    <w:p w:rsidR="003F78D7" w:rsidRDefault="003F78D7">
      <w:pPr>
        <w:widowControl/>
        <w:tabs>
          <w:tab w:val="left" w:pos="1800"/>
        </w:tabs>
        <w:ind w:left="0" w:hanging="2"/>
        <w:jc w:val="both"/>
        <w:rPr>
          <w:rFonts w:ascii="Calibri" w:eastAsia="Calibri" w:hAnsi="Calibri" w:cs="Calibri"/>
          <w:sz w:val="22"/>
          <w:szCs w:val="22"/>
        </w:rPr>
      </w:pPr>
    </w:p>
    <w:p w:rsidR="003F78D7" w:rsidRDefault="001E76AB">
      <w:pPr>
        <w:widowControl/>
        <w:tabs>
          <w:tab w:val="left" w:pos="360"/>
          <w:tab w:val="left" w:pos="1800"/>
        </w:tabs>
        <w:ind w:left="0" w:hanging="2"/>
        <w:jc w:val="both"/>
        <w:rPr>
          <w:rFonts w:ascii="Calibri" w:eastAsia="Calibri" w:hAnsi="Calibri" w:cs="Calibri"/>
          <w:sz w:val="22"/>
          <w:szCs w:val="22"/>
        </w:rPr>
      </w:pPr>
      <w:r>
        <w:rPr>
          <w:rFonts w:ascii="Calibri" w:eastAsia="Calibri" w:hAnsi="Calibri" w:cs="Calibri"/>
          <w:b/>
          <w:sz w:val="22"/>
          <w:szCs w:val="22"/>
        </w:rPr>
        <w:t>Classification:</w:t>
      </w:r>
      <w:r>
        <w:rPr>
          <w:rFonts w:ascii="Calibri" w:eastAsia="Calibri" w:hAnsi="Calibri" w:cs="Calibri"/>
          <w:b/>
          <w:sz w:val="22"/>
          <w:szCs w:val="22"/>
        </w:rPr>
        <w:tab/>
      </w:r>
      <w:r>
        <w:rPr>
          <w:rFonts w:ascii="Calibri" w:eastAsia="Calibri" w:hAnsi="Calibri" w:cs="Calibri"/>
          <w:b/>
          <w:sz w:val="22"/>
          <w:szCs w:val="22"/>
        </w:rPr>
        <w:t>Full Time - Exempt</w:t>
      </w:r>
    </w:p>
    <w:p w:rsidR="003F78D7" w:rsidRDefault="003F78D7">
      <w:pPr>
        <w:widowControl/>
        <w:ind w:left="0" w:hanging="2"/>
        <w:jc w:val="both"/>
        <w:rPr>
          <w:rFonts w:ascii="Calibri" w:eastAsia="Calibri" w:hAnsi="Calibri" w:cs="Calibri"/>
          <w:sz w:val="22"/>
          <w:szCs w:val="22"/>
        </w:rPr>
      </w:pPr>
    </w:p>
    <w:p w:rsidR="003F78D7" w:rsidRDefault="001E76AB">
      <w:pPr>
        <w:widowControl/>
        <w:ind w:left="0" w:hanging="2"/>
        <w:jc w:val="both"/>
        <w:rPr>
          <w:rFonts w:ascii="Calibri" w:eastAsia="Calibri" w:hAnsi="Calibri" w:cs="Calibri"/>
          <w:sz w:val="22"/>
          <w:szCs w:val="22"/>
        </w:rPr>
      </w:pPr>
      <w:r>
        <w:rPr>
          <w:rFonts w:ascii="Calibri" w:eastAsia="Calibri" w:hAnsi="Calibri" w:cs="Calibri"/>
          <w:b/>
          <w:sz w:val="22"/>
          <w:szCs w:val="22"/>
        </w:rPr>
        <w:t>Compensation</w:t>
      </w:r>
      <w:r>
        <w:rPr>
          <w:rFonts w:ascii="Calibri" w:eastAsia="Calibri" w:hAnsi="Calibri" w:cs="Calibri"/>
          <w:sz w:val="22"/>
          <w:szCs w:val="22"/>
        </w:rPr>
        <w:t>:</w:t>
      </w:r>
      <w:r>
        <w:rPr>
          <w:rFonts w:ascii="Calibri" w:eastAsia="Calibri" w:hAnsi="Calibri" w:cs="Calibri"/>
          <w:sz w:val="22"/>
          <w:szCs w:val="22"/>
        </w:rPr>
        <w:tab/>
        <w:t>As approved by the Executive Director and Board of Directors. For benefits information, please refer to the S</w:t>
      </w:r>
      <w:r>
        <w:rPr>
          <w:rFonts w:ascii="Calibri" w:eastAsia="Calibri" w:hAnsi="Calibri" w:cs="Calibri"/>
          <w:sz w:val="22"/>
          <w:szCs w:val="22"/>
        </w:rPr>
        <w:t xml:space="preserve">pringfield Rescue Mission (SRM) </w:t>
      </w:r>
      <w:r>
        <w:rPr>
          <w:rFonts w:ascii="Calibri" w:eastAsia="Calibri" w:hAnsi="Calibri" w:cs="Calibri"/>
          <w:sz w:val="22"/>
          <w:szCs w:val="22"/>
        </w:rPr>
        <w:t>Employee Manual.</w:t>
      </w:r>
    </w:p>
    <w:p w:rsidR="003F78D7" w:rsidRDefault="001E76AB">
      <w:pPr>
        <w:widowControl/>
        <w:ind w:left="0" w:hanging="2"/>
        <w:jc w:val="both"/>
        <w:rPr>
          <w:rFonts w:ascii="Calibri" w:eastAsia="Calibri" w:hAnsi="Calibri" w:cs="Calibri"/>
          <w:sz w:val="22"/>
          <w:szCs w:val="22"/>
        </w:rPr>
      </w:pPr>
      <w:r>
        <w:rPr>
          <w:rFonts w:ascii="Calibri" w:eastAsia="Calibri" w:hAnsi="Calibri" w:cs="Calibri"/>
          <w:sz w:val="22"/>
          <w:szCs w:val="22"/>
        </w:rPr>
        <w:t xml:space="preserve"> </w:t>
      </w:r>
    </w:p>
    <w:p w:rsidR="003F78D7" w:rsidRDefault="001E76AB">
      <w:pPr>
        <w:widowControl/>
        <w:tabs>
          <w:tab w:val="left" w:pos="1800"/>
        </w:tabs>
        <w:ind w:left="0" w:hanging="2"/>
        <w:jc w:val="both"/>
        <w:rPr>
          <w:rFonts w:ascii="Calibri" w:eastAsia="Calibri" w:hAnsi="Calibri" w:cs="Calibri"/>
          <w:sz w:val="22"/>
          <w:szCs w:val="22"/>
        </w:rPr>
      </w:pPr>
      <w:r>
        <w:rPr>
          <w:rFonts w:ascii="Calibri" w:eastAsia="Calibri" w:hAnsi="Calibri" w:cs="Calibri"/>
          <w:b/>
          <w:sz w:val="22"/>
          <w:szCs w:val="22"/>
        </w:rPr>
        <w:t>Accountability:</w:t>
      </w:r>
      <w:r>
        <w:rPr>
          <w:rFonts w:ascii="Calibri" w:eastAsia="Calibri" w:hAnsi="Calibri" w:cs="Calibri"/>
          <w:b/>
          <w:sz w:val="22"/>
          <w:szCs w:val="22"/>
        </w:rPr>
        <w:tab/>
      </w:r>
      <w:r>
        <w:rPr>
          <w:rFonts w:ascii="Calibri" w:eastAsia="Calibri" w:hAnsi="Calibri" w:cs="Calibri"/>
          <w:sz w:val="22"/>
          <w:szCs w:val="22"/>
        </w:rPr>
        <w:t>Reports to the Chief of Staff and collaborates closely with the Executive Director, providing them with regular updates.</w:t>
      </w:r>
    </w:p>
    <w:p w:rsidR="003F78D7" w:rsidRDefault="003F78D7">
      <w:pPr>
        <w:widowControl/>
        <w:tabs>
          <w:tab w:val="left" w:pos="1800"/>
        </w:tabs>
        <w:ind w:left="0" w:hanging="2"/>
        <w:jc w:val="both"/>
        <w:rPr>
          <w:rFonts w:ascii="Calibri" w:eastAsia="Calibri" w:hAnsi="Calibri" w:cs="Calibri"/>
          <w:sz w:val="22"/>
          <w:szCs w:val="22"/>
        </w:rPr>
      </w:pPr>
    </w:p>
    <w:p w:rsidR="003F78D7" w:rsidRDefault="001E76AB">
      <w:pPr>
        <w:widowControl/>
        <w:tabs>
          <w:tab w:val="left" w:pos="1800"/>
        </w:tabs>
        <w:ind w:left="0" w:hanging="2"/>
        <w:jc w:val="both"/>
        <w:rPr>
          <w:rFonts w:ascii="Calibri" w:eastAsia="Calibri" w:hAnsi="Calibri" w:cs="Calibri"/>
          <w:sz w:val="22"/>
          <w:szCs w:val="22"/>
        </w:rPr>
      </w:pPr>
      <w:r>
        <w:rPr>
          <w:rFonts w:ascii="Calibri" w:eastAsia="Calibri" w:hAnsi="Calibri" w:cs="Calibri"/>
          <w:b/>
          <w:sz w:val="22"/>
          <w:szCs w:val="22"/>
        </w:rPr>
        <w:t>Purpose</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The Director of Development is a key leadership role responsible for strategic planning, implementing, and m</w:t>
      </w:r>
      <w:r>
        <w:rPr>
          <w:rFonts w:ascii="Calibri" w:eastAsia="Calibri" w:hAnsi="Calibri" w:cs="Calibri"/>
          <w:sz w:val="22"/>
          <w:szCs w:val="22"/>
        </w:rPr>
        <w:t>anaging all fundraising activities for the Springfield Rescue Mission. This position is crucial for securing the financial resources necessary to support the Mission's programs and services and advance its mission of Inspiring Hope and Promoting Healing. T</w:t>
      </w:r>
      <w:r>
        <w:rPr>
          <w:rFonts w:ascii="Calibri" w:eastAsia="Calibri" w:hAnsi="Calibri" w:cs="Calibri"/>
          <w:sz w:val="22"/>
          <w:szCs w:val="22"/>
        </w:rPr>
        <w:t>he Director of Development will cultivate relationships with current and prospective donors, oversee grant writing and management, manage fundraising campaigns, and provide strategic direction for the development team</w:t>
      </w:r>
    </w:p>
    <w:p w:rsidR="003F78D7" w:rsidRDefault="003F78D7">
      <w:pPr>
        <w:widowControl/>
        <w:ind w:left="0" w:hanging="2"/>
        <w:jc w:val="both"/>
        <w:rPr>
          <w:rFonts w:ascii="Calibri" w:eastAsia="Calibri" w:hAnsi="Calibri" w:cs="Calibri"/>
          <w:sz w:val="22"/>
          <w:szCs w:val="22"/>
        </w:rPr>
      </w:pPr>
    </w:p>
    <w:p w:rsidR="003F78D7" w:rsidRDefault="001E76AB">
      <w:pPr>
        <w:widowControl/>
        <w:tabs>
          <w:tab w:val="left" w:pos="1440"/>
          <w:tab w:val="left" w:pos="1800"/>
        </w:tabs>
        <w:ind w:left="0" w:hanging="2"/>
        <w:jc w:val="both"/>
        <w:rPr>
          <w:rFonts w:ascii="Calibri" w:eastAsia="Calibri" w:hAnsi="Calibri" w:cs="Calibri"/>
          <w:sz w:val="22"/>
          <w:szCs w:val="22"/>
        </w:rPr>
      </w:pPr>
      <w:r>
        <w:rPr>
          <w:rFonts w:ascii="Calibri" w:eastAsia="Calibri" w:hAnsi="Calibri" w:cs="Calibri"/>
          <w:b/>
          <w:sz w:val="22"/>
          <w:szCs w:val="22"/>
        </w:rPr>
        <w:t>Responsibilities:</w:t>
      </w:r>
      <w:r>
        <w:rPr>
          <w:rFonts w:ascii="Calibri" w:eastAsia="Calibri" w:hAnsi="Calibri" w:cs="Calibri"/>
          <w:b/>
          <w:sz w:val="22"/>
          <w:szCs w:val="22"/>
        </w:rPr>
        <w:tab/>
      </w:r>
      <w:r>
        <w:rPr>
          <w:rFonts w:ascii="Calibri" w:eastAsia="Calibri" w:hAnsi="Calibri" w:cs="Calibri"/>
          <w:sz w:val="22"/>
          <w:szCs w:val="22"/>
        </w:rPr>
        <w:t>The following const</w:t>
      </w:r>
      <w:r>
        <w:rPr>
          <w:rFonts w:ascii="Calibri" w:eastAsia="Calibri" w:hAnsi="Calibri" w:cs="Calibri"/>
          <w:sz w:val="22"/>
          <w:szCs w:val="22"/>
        </w:rPr>
        <w:t>itute the major responsibilities of the</w:t>
      </w:r>
      <w:r>
        <w:rPr>
          <w:rFonts w:ascii="Calibri" w:eastAsia="Calibri" w:hAnsi="Calibri" w:cs="Calibri"/>
          <w:b/>
          <w:sz w:val="22"/>
          <w:szCs w:val="22"/>
        </w:rPr>
        <w:t xml:space="preserve"> </w:t>
      </w:r>
      <w:r>
        <w:rPr>
          <w:rFonts w:ascii="Calibri" w:eastAsia="Calibri" w:hAnsi="Calibri" w:cs="Calibri"/>
          <w:sz w:val="22"/>
          <w:szCs w:val="22"/>
        </w:rPr>
        <w:t>Director of Development</w:t>
      </w:r>
      <w:r>
        <w:rPr>
          <w:rFonts w:ascii="Calibri" w:eastAsia="Calibri" w:hAnsi="Calibri" w:cs="Calibri"/>
          <w:sz w:val="22"/>
          <w:szCs w:val="22"/>
        </w:rPr>
        <w:t>:</w:t>
      </w:r>
    </w:p>
    <w:p w:rsidR="003F78D7" w:rsidRDefault="003F78D7">
      <w:pPr>
        <w:widowControl/>
        <w:ind w:left="0" w:hanging="2"/>
        <w:jc w:val="both"/>
        <w:rPr>
          <w:rFonts w:ascii="Calibri" w:eastAsia="Calibri" w:hAnsi="Calibri" w:cs="Calibri"/>
          <w:sz w:val="22"/>
          <w:szCs w:val="22"/>
        </w:rPr>
      </w:pPr>
    </w:p>
    <w:p w:rsidR="003F78D7" w:rsidRDefault="001E76AB">
      <w:pPr>
        <w:widowControl/>
        <w:numPr>
          <w:ilvl w:val="0"/>
          <w:numId w:val="1"/>
        </w:numPr>
        <w:ind w:left="0" w:hanging="2"/>
        <w:jc w:val="both"/>
        <w:rPr>
          <w:rFonts w:ascii="Calibri" w:eastAsia="Calibri" w:hAnsi="Calibri" w:cs="Calibri"/>
          <w:sz w:val="22"/>
          <w:szCs w:val="22"/>
        </w:rPr>
      </w:pPr>
      <w:r>
        <w:rPr>
          <w:rFonts w:ascii="Calibri" w:eastAsia="Calibri" w:hAnsi="Calibri" w:cs="Calibri"/>
          <w:b/>
          <w:sz w:val="22"/>
          <w:szCs w:val="22"/>
        </w:rPr>
        <w:t>Fundraising Program Development and Strategy</w:t>
      </w:r>
    </w:p>
    <w:p w:rsidR="003F78D7" w:rsidRDefault="001E76AB">
      <w:pPr>
        <w:widowControl/>
        <w:numPr>
          <w:ilvl w:val="1"/>
          <w:numId w:val="1"/>
        </w:numPr>
        <w:ind w:left="0" w:hanging="2"/>
        <w:jc w:val="both"/>
        <w:rPr>
          <w:rFonts w:ascii="Calibri" w:eastAsia="Calibri" w:hAnsi="Calibri" w:cs="Calibri"/>
          <w:sz w:val="22"/>
          <w:szCs w:val="22"/>
        </w:rPr>
      </w:pPr>
      <w:r>
        <w:rPr>
          <w:rFonts w:ascii="Calibri" w:eastAsia="Calibri" w:hAnsi="Calibri" w:cs="Calibri"/>
          <w:b/>
          <w:sz w:val="22"/>
          <w:szCs w:val="22"/>
        </w:rPr>
        <w:t>Fundraising Strategy:</w:t>
      </w:r>
      <w:r>
        <w:rPr>
          <w:rFonts w:ascii="Calibri" w:eastAsia="Calibri" w:hAnsi="Calibri" w:cs="Calibri"/>
          <w:sz w:val="22"/>
          <w:szCs w:val="22"/>
        </w:rPr>
        <w:t xml:space="preserve"> Develop and implement a comprehensive fundraising plan that includes strategies for individual giving, major gifts, corpora</w:t>
      </w:r>
      <w:r>
        <w:rPr>
          <w:rFonts w:ascii="Calibri" w:eastAsia="Calibri" w:hAnsi="Calibri" w:cs="Calibri"/>
          <w:sz w:val="22"/>
          <w:szCs w:val="22"/>
        </w:rPr>
        <w:t>te partnerships, foundation grants, planned giving, and special events.</w:t>
      </w:r>
    </w:p>
    <w:p w:rsidR="003F78D7" w:rsidRDefault="001E76AB">
      <w:pPr>
        <w:widowControl/>
        <w:numPr>
          <w:ilvl w:val="1"/>
          <w:numId w:val="1"/>
        </w:numPr>
        <w:ind w:left="0" w:hanging="2"/>
        <w:jc w:val="both"/>
        <w:rPr>
          <w:rFonts w:ascii="Calibri" w:eastAsia="Calibri" w:hAnsi="Calibri" w:cs="Calibri"/>
          <w:sz w:val="22"/>
          <w:szCs w:val="22"/>
        </w:rPr>
      </w:pPr>
      <w:r>
        <w:rPr>
          <w:rFonts w:ascii="Calibri" w:eastAsia="Calibri" w:hAnsi="Calibri" w:cs="Calibri"/>
          <w:b/>
          <w:sz w:val="22"/>
          <w:szCs w:val="22"/>
        </w:rPr>
        <w:t>Annual Giving Campaign:</w:t>
      </w:r>
      <w:r>
        <w:rPr>
          <w:rFonts w:ascii="Calibri" w:eastAsia="Calibri" w:hAnsi="Calibri" w:cs="Calibri"/>
          <w:sz w:val="22"/>
          <w:szCs w:val="22"/>
        </w:rPr>
        <w:t xml:space="preserve"> Plan and execute the annual giving campaign, including direct mail appeals, online fundraising, and other strategies to engage a broad base of donors.</w:t>
      </w:r>
    </w:p>
    <w:p w:rsidR="003F78D7" w:rsidRDefault="001E76AB">
      <w:pPr>
        <w:widowControl/>
        <w:numPr>
          <w:ilvl w:val="1"/>
          <w:numId w:val="1"/>
        </w:numPr>
        <w:ind w:left="0" w:hanging="2"/>
        <w:jc w:val="both"/>
        <w:rPr>
          <w:rFonts w:ascii="Calibri" w:eastAsia="Calibri" w:hAnsi="Calibri" w:cs="Calibri"/>
          <w:sz w:val="22"/>
          <w:szCs w:val="22"/>
        </w:rPr>
      </w:pPr>
      <w:r>
        <w:rPr>
          <w:rFonts w:ascii="Calibri" w:eastAsia="Calibri" w:hAnsi="Calibri" w:cs="Calibri"/>
          <w:b/>
          <w:sz w:val="22"/>
          <w:szCs w:val="22"/>
        </w:rPr>
        <w:t xml:space="preserve">Capital Campaign: </w:t>
      </w:r>
      <w:r>
        <w:rPr>
          <w:rFonts w:ascii="Calibri" w:eastAsia="Calibri" w:hAnsi="Calibri" w:cs="Calibri"/>
          <w:sz w:val="22"/>
          <w:szCs w:val="22"/>
        </w:rPr>
        <w:t>Collaborate with the capital campaign team to implement strategies for donor engagement, fundraising, and campaign promotion.</w:t>
      </w:r>
    </w:p>
    <w:p w:rsidR="003F78D7" w:rsidRDefault="001E76AB">
      <w:pPr>
        <w:widowControl/>
        <w:numPr>
          <w:ilvl w:val="1"/>
          <w:numId w:val="1"/>
        </w:numPr>
        <w:ind w:left="0" w:hanging="2"/>
        <w:jc w:val="both"/>
        <w:rPr>
          <w:rFonts w:ascii="Calibri" w:eastAsia="Calibri" w:hAnsi="Calibri" w:cs="Calibri"/>
          <w:sz w:val="22"/>
          <w:szCs w:val="22"/>
        </w:rPr>
      </w:pPr>
      <w:r>
        <w:rPr>
          <w:rFonts w:ascii="Calibri" w:eastAsia="Calibri" w:hAnsi="Calibri" w:cs="Calibri"/>
          <w:b/>
          <w:sz w:val="22"/>
          <w:szCs w:val="22"/>
        </w:rPr>
        <w:t>Major Gifts Program:</w:t>
      </w:r>
      <w:r>
        <w:rPr>
          <w:rFonts w:ascii="Calibri" w:eastAsia="Calibri" w:hAnsi="Calibri" w:cs="Calibri"/>
          <w:sz w:val="22"/>
          <w:szCs w:val="22"/>
        </w:rPr>
        <w:t xml:space="preserve"> Develop and implement a major gifts program to cultivate and solicit significant contributi</w:t>
      </w:r>
      <w:r>
        <w:rPr>
          <w:rFonts w:ascii="Calibri" w:eastAsia="Calibri" w:hAnsi="Calibri" w:cs="Calibri"/>
          <w:sz w:val="22"/>
          <w:szCs w:val="22"/>
        </w:rPr>
        <w:t>ons from individuals and organizations.</w:t>
      </w:r>
    </w:p>
    <w:p w:rsidR="003F78D7" w:rsidRDefault="001E76AB">
      <w:pPr>
        <w:widowControl/>
        <w:numPr>
          <w:ilvl w:val="1"/>
          <w:numId w:val="1"/>
        </w:numPr>
        <w:ind w:left="0" w:hanging="2"/>
        <w:jc w:val="both"/>
        <w:rPr>
          <w:rFonts w:ascii="Calibri" w:eastAsia="Calibri" w:hAnsi="Calibri" w:cs="Calibri"/>
          <w:sz w:val="22"/>
          <w:szCs w:val="22"/>
        </w:rPr>
      </w:pPr>
      <w:r>
        <w:rPr>
          <w:rFonts w:ascii="Calibri" w:eastAsia="Calibri" w:hAnsi="Calibri" w:cs="Calibri"/>
          <w:b/>
          <w:sz w:val="22"/>
          <w:szCs w:val="22"/>
        </w:rPr>
        <w:t>Planned Giving Program:</w:t>
      </w:r>
      <w:r>
        <w:rPr>
          <w:rFonts w:ascii="Calibri" w:eastAsia="Calibri" w:hAnsi="Calibri" w:cs="Calibri"/>
          <w:sz w:val="22"/>
          <w:szCs w:val="22"/>
        </w:rPr>
        <w:t xml:space="preserve"> Develop and implement a planned giving program to encourage bequests, trusts, and other forms of planned gifts.</w:t>
      </w:r>
    </w:p>
    <w:p w:rsidR="003F78D7" w:rsidRDefault="001E76AB">
      <w:pPr>
        <w:widowControl/>
        <w:numPr>
          <w:ilvl w:val="0"/>
          <w:numId w:val="1"/>
        </w:numPr>
        <w:ind w:left="0" w:hanging="2"/>
        <w:jc w:val="both"/>
        <w:rPr>
          <w:rFonts w:ascii="Calibri" w:eastAsia="Calibri" w:hAnsi="Calibri" w:cs="Calibri"/>
          <w:b/>
          <w:sz w:val="22"/>
          <w:szCs w:val="22"/>
        </w:rPr>
      </w:pPr>
      <w:r>
        <w:rPr>
          <w:rFonts w:ascii="Calibri" w:eastAsia="Calibri" w:hAnsi="Calibri" w:cs="Calibri"/>
          <w:b/>
          <w:sz w:val="22"/>
          <w:szCs w:val="22"/>
        </w:rPr>
        <w:t>Donor Relations and Cultivation</w:t>
      </w:r>
    </w:p>
    <w:p w:rsidR="003F78D7" w:rsidRDefault="001E76AB">
      <w:pPr>
        <w:widowControl/>
        <w:numPr>
          <w:ilvl w:val="1"/>
          <w:numId w:val="1"/>
        </w:numPr>
        <w:ind w:left="0" w:hanging="2"/>
        <w:jc w:val="both"/>
        <w:rPr>
          <w:rFonts w:ascii="Calibri" w:eastAsia="Calibri" w:hAnsi="Calibri" w:cs="Calibri"/>
          <w:sz w:val="22"/>
          <w:szCs w:val="22"/>
        </w:rPr>
      </w:pPr>
      <w:r>
        <w:rPr>
          <w:rFonts w:ascii="Calibri" w:eastAsia="Calibri" w:hAnsi="Calibri" w:cs="Calibri"/>
          <w:b/>
          <w:sz w:val="22"/>
          <w:szCs w:val="22"/>
        </w:rPr>
        <w:t>Donor Cultivation and Stewardship:</w:t>
      </w:r>
      <w:r>
        <w:rPr>
          <w:rFonts w:ascii="Calibri" w:eastAsia="Calibri" w:hAnsi="Calibri" w:cs="Calibri"/>
          <w:sz w:val="22"/>
          <w:szCs w:val="22"/>
        </w:rPr>
        <w:t xml:space="preserve"> Identify, cul</w:t>
      </w:r>
      <w:r>
        <w:rPr>
          <w:rFonts w:ascii="Calibri" w:eastAsia="Calibri" w:hAnsi="Calibri" w:cs="Calibri"/>
          <w:sz w:val="22"/>
          <w:szCs w:val="22"/>
        </w:rPr>
        <w:t>tivate, and steward relationships with existing and potential donors, including individuals, corporations, foundations, and other organizations. Develop and execute cultivation goals and plans, maintaining consistent communication and proactively addressin</w:t>
      </w:r>
      <w:r>
        <w:rPr>
          <w:rFonts w:ascii="Calibri" w:eastAsia="Calibri" w:hAnsi="Calibri" w:cs="Calibri"/>
          <w:sz w:val="22"/>
          <w:szCs w:val="22"/>
        </w:rPr>
        <w:t>g challenges with Executive Staff.</w:t>
      </w:r>
    </w:p>
    <w:p w:rsidR="003F78D7" w:rsidRDefault="001E76AB">
      <w:pPr>
        <w:widowControl/>
        <w:numPr>
          <w:ilvl w:val="1"/>
          <w:numId w:val="1"/>
        </w:numPr>
        <w:ind w:left="0" w:hanging="2"/>
        <w:jc w:val="both"/>
        <w:rPr>
          <w:rFonts w:ascii="Calibri" w:eastAsia="Calibri" w:hAnsi="Calibri" w:cs="Calibri"/>
          <w:sz w:val="22"/>
          <w:szCs w:val="22"/>
        </w:rPr>
      </w:pPr>
      <w:r>
        <w:rPr>
          <w:rFonts w:ascii="Calibri" w:eastAsia="Calibri" w:hAnsi="Calibri" w:cs="Calibri"/>
          <w:b/>
          <w:sz w:val="22"/>
          <w:szCs w:val="22"/>
        </w:rPr>
        <w:t>Corporate and Foundation Relations:</w:t>
      </w:r>
      <w:r>
        <w:rPr>
          <w:rFonts w:ascii="Calibri" w:eastAsia="Calibri" w:hAnsi="Calibri" w:cs="Calibri"/>
          <w:sz w:val="22"/>
          <w:szCs w:val="22"/>
        </w:rPr>
        <w:t xml:space="preserve"> Build and maintain relationships with corporate and foundation partners to secure funding for the Mission's programs and initiatives.</w:t>
      </w:r>
    </w:p>
    <w:p w:rsidR="003F78D7" w:rsidRDefault="001E76AB">
      <w:pPr>
        <w:widowControl/>
        <w:numPr>
          <w:ilvl w:val="0"/>
          <w:numId w:val="1"/>
        </w:numPr>
        <w:ind w:left="0" w:hanging="2"/>
        <w:jc w:val="both"/>
        <w:rPr>
          <w:rFonts w:ascii="Calibri" w:eastAsia="Calibri" w:hAnsi="Calibri" w:cs="Calibri"/>
          <w:b/>
          <w:sz w:val="22"/>
          <w:szCs w:val="22"/>
        </w:rPr>
      </w:pPr>
      <w:r>
        <w:rPr>
          <w:rFonts w:ascii="Calibri" w:eastAsia="Calibri" w:hAnsi="Calibri" w:cs="Calibri"/>
          <w:b/>
          <w:sz w:val="22"/>
          <w:szCs w:val="22"/>
        </w:rPr>
        <w:t>Grant Management</w:t>
      </w:r>
    </w:p>
    <w:p w:rsidR="003F78D7" w:rsidRPr="002D52DA" w:rsidRDefault="001E76AB" w:rsidP="002D52DA">
      <w:pPr>
        <w:widowControl/>
        <w:numPr>
          <w:ilvl w:val="1"/>
          <w:numId w:val="1"/>
        </w:numPr>
        <w:ind w:left="0" w:hanging="2"/>
        <w:jc w:val="both"/>
        <w:rPr>
          <w:rFonts w:ascii="Calibri" w:eastAsia="Calibri" w:hAnsi="Calibri" w:cs="Calibri"/>
          <w:sz w:val="22"/>
          <w:szCs w:val="22"/>
        </w:rPr>
      </w:pPr>
      <w:r w:rsidRPr="002D52DA">
        <w:rPr>
          <w:rFonts w:ascii="Calibri" w:eastAsia="Calibri" w:hAnsi="Calibri" w:cs="Calibri"/>
          <w:b/>
          <w:sz w:val="22"/>
          <w:szCs w:val="22"/>
        </w:rPr>
        <w:t>Grant Writing and Management:</w:t>
      </w:r>
      <w:r w:rsidRPr="002D52DA">
        <w:rPr>
          <w:rFonts w:ascii="Calibri" w:eastAsia="Calibri" w:hAnsi="Calibri" w:cs="Calibri"/>
          <w:sz w:val="22"/>
          <w:szCs w:val="22"/>
        </w:rPr>
        <w:t xml:space="preserve"> Over</w:t>
      </w:r>
      <w:r w:rsidRPr="002D52DA">
        <w:rPr>
          <w:rFonts w:ascii="Calibri" w:eastAsia="Calibri" w:hAnsi="Calibri" w:cs="Calibri"/>
          <w:sz w:val="22"/>
          <w:szCs w:val="22"/>
        </w:rPr>
        <w:t>see all aspects of grant management, including research, writing, submission, reporting, and compliance. Manage the Grant Calendar, ensuring weekly updates and distribution to Development Staff, and delegate associated tasks to the team.</w:t>
      </w:r>
    </w:p>
    <w:p w:rsidR="003F78D7" w:rsidRDefault="001E76AB">
      <w:pPr>
        <w:widowControl/>
        <w:numPr>
          <w:ilvl w:val="0"/>
          <w:numId w:val="1"/>
        </w:numPr>
        <w:ind w:left="0" w:hanging="2"/>
        <w:jc w:val="both"/>
        <w:rPr>
          <w:rFonts w:ascii="Calibri" w:eastAsia="Calibri" w:hAnsi="Calibri" w:cs="Calibri"/>
          <w:b/>
          <w:sz w:val="22"/>
          <w:szCs w:val="22"/>
        </w:rPr>
      </w:pPr>
      <w:r>
        <w:rPr>
          <w:rFonts w:ascii="Calibri" w:eastAsia="Calibri" w:hAnsi="Calibri" w:cs="Calibri"/>
          <w:b/>
          <w:sz w:val="22"/>
          <w:szCs w:val="22"/>
        </w:rPr>
        <w:t>Events</w:t>
      </w:r>
    </w:p>
    <w:p w:rsidR="003F78D7" w:rsidRDefault="001E76AB">
      <w:pPr>
        <w:widowControl/>
        <w:numPr>
          <w:ilvl w:val="1"/>
          <w:numId w:val="1"/>
        </w:numPr>
        <w:ind w:left="0" w:hanging="2"/>
        <w:jc w:val="both"/>
        <w:rPr>
          <w:rFonts w:ascii="Calibri" w:eastAsia="Calibri" w:hAnsi="Calibri" w:cs="Calibri"/>
          <w:sz w:val="22"/>
          <w:szCs w:val="22"/>
        </w:rPr>
      </w:pPr>
      <w:r>
        <w:rPr>
          <w:rFonts w:ascii="Calibri" w:eastAsia="Calibri" w:hAnsi="Calibri" w:cs="Calibri"/>
          <w:b/>
          <w:sz w:val="22"/>
          <w:szCs w:val="22"/>
        </w:rPr>
        <w:t>Special E</w:t>
      </w:r>
      <w:r>
        <w:rPr>
          <w:rFonts w:ascii="Calibri" w:eastAsia="Calibri" w:hAnsi="Calibri" w:cs="Calibri"/>
          <w:b/>
          <w:sz w:val="22"/>
          <w:szCs w:val="22"/>
        </w:rPr>
        <w:t>vents:</w:t>
      </w:r>
      <w:r>
        <w:rPr>
          <w:rFonts w:ascii="Calibri" w:eastAsia="Calibri" w:hAnsi="Calibri" w:cs="Calibri"/>
          <w:sz w:val="22"/>
          <w:szCs w:val="22"/>
        </w:rPr>
        <w:t xml:space="preserve"> Oversee the planning and execution of fundraising events, such as galas, dinners, and other special occasions.</w:t>
      </w:r>
    </w:p>
    <w:p w:rsidR="002D52DA" w:rsidRDefault="002D52DA" w:rsidP="002D52DA">
      <w:pPr>
        <w:widowControl/>
        <w:ind w:leftChars="0" w:left="0" w:firstLineChars="0" w:firstLine="0"/>
        <w:jc w:val="both"/>
        <w:rPr>
          <w:rFonts w:ascii="Calibri" w:eastAsia="Calibri" w:hAnsi="Calibri" w:cs="Calibri"/>
          <w:sz w:val="22"/>
          <w:szCs w:val="22"/>
        </w:rPr>
      </w:pPr>
    </w:p>
    <w:p w:rsidR="002D52DA" w:rsidRDefault="002D52DA" w:rsidP="002D52DA">
      <w:pPr>
        <w:widowControl/>
        <w:ind w:leftChars="0" w:left="0" w:firstLineChars="0" w:firstLine="0"/>
        <w:jc w:val="both"/>
        <w:rPr>
          <w:rFonts w:ascii="Calibri" w:eastAsia="Calibri" w:hAnsi="Calibri" w:cs="Calibri"/>
          <w:sz w:val="22"/>
          <w:szCs w:val="22"/>
        </w:rPr>
      </w:pPr>
    </w:p>
    <w:p w:rsidR="003F78D7" w:rsidRDefault="001E76AB">
      <w:pPr>
        <w:widowControl/>
        <w:numPr>
          <w:ilvl w:val="0"/>
          <w:numId w:val="1"/>
        </w:numPr>
        <w:ind w:left="0" w:hanging="2"/>
        <w:jc w:val="both"/>
        <w:rPr>
          <w:rFonts w:ascii="Calibri" w:eastAsia="Calibri" w:hAnsi="Calibri" w:cs="Calibri"/>
          <w:b/>
          <w:sz w:val="22"/>
          <w:szCs w:val="22"/>
        </w:rPr>
      </w:pPr>
      <w:r>
        <w:rPr>
          <w:rFonts w:ascii="Calibri" w:eastAsia="Calibri" w:hAnsi="Calibri" w:cs="Calibri"/>
          <w:b/>
          <w:sz w:val="22"/>
          <w:szCs w:val="22"/>
        </w:rPr>
        <w:lastRenderedPageBreak/>
        <w:t>Marketing and Communications</w:t>
      </w:r>
    </w:p>
    <w:p w:rsidR="003F78D7" w:rsidRDefault="001E76AB">
      <w:pPr>
        <w:widowControl/>
        <w:numPr>
          <w:ilvl w:val="1"/>
          <w:numId w:val="1"/>
        </w:numPr>
        <w:ind w:left="0" w:hanging="2"/>
        <w:jc w:val="both"/>
        <w:rPr>
          <w:rFonts w:ascii="Calibri" w:eastAsia="Calibri" w:hAnsi="Calibri" w:cs="Calibri"/>
          <w:sz w:val="22"/>
          <w:szCs w:val="22"/>
        </w:rPr>
      </w:pPr>
      <w:r>
        <w:rPr>
          <w:rFonts w:ascii="Calibri" w:eastAsia="Calibri" w:hAnsi="Calibri" w:cs="Calibri"/>
          <w:b/>
          <w:sz w:val="22"/>
          <w:szCs w:val="22"/>
        </w:rPr>
        <w:t xml:space="preserve">Social Media &amp; website: </w:t>
      </w:r>
      <w:r>
        <w:rPr>
          <w:rFonts w:ascii="Calibri" w:eastAsia="Calibri" w:hAnsi="Calibri" w:cs="Calibri"/>
          <w:sz w:val="22"/>
          <w:szCs w:val="22"/>
        </w:rPr>
        <w:t>Responsible for the oversight and strategic direction of social media and website content, including press releases, and providing recommendations for additions and changes.</w:t>
      </w:r>
    </w:p>
    <w:p w:rsidR="003F78D7" w:rsidRDefault="001E76AB">
      <w:pPr>
        <w:widowControl/>
        <w:numPr>
          <w:ilvl w:val="1"/>
          <w:numId w:val="1"/>
        </w:numPr>
        <w:ind w:left="0" w:hanging="2"/>
        <w:jc w:val="both"/>
        <w:rPr>
          <w:rFonts w:ascii="Calibri" w:eastAsia="Calibri" w:hAnsi="Calibri" w:cs="Calibri"/>
          <w:sz w:val="22"/>
          <w:szCs w:val="22"/>
        </w:rPr>
      </w:pPr>
      <w:r>
        <w:rPr>
          <w:rFonts w:ascii="Calibri" w:eastAsia="Calibri" w:hAnsi="Calibri" w:cs="Calibri"/>
          <w:b/>
          <w:sz w:val="22"/>
          <w:szCs w:val="22"/>
        </w:rPr>
        <w:t>Public Relations:</w:t>
      </w:r>
      <w:r>
        <w:rPr>
          <w:rFonts w:ascii="Calibri" w:eastAsia="Calibri" w:hAnsi="Calibri" w:cs="Calibri"/>
          <w:sz w:val="22"/>
          <w:szCs w:val="22"/>
        </w:rPr>
        <w:t xml:space="preserve"> Collaborate with the communications team to promote the Mission'</w:t>
      </w:r>
      <w:r>
        <w:rPr>
          <w:rFonts w:ascii="Calibri" w:eastAsia="Calibri" w:hAnsi="Calibri" w:cs="Calibri"/>
          <w:sz w:val="22"/>
          <w:szCs w:val="22"/>
        </w:rPr>
        <w:t>s work and raise awareness of its programs and services.</w:t>
      </w:r>
    </w:p>
    <w:p w:rsidR="003F78D7" w:rsidRDefault="001E76AB">
      <w:pPr>
        <w:widowControl/>
        <w:numPr>
          <w:ilvl w:val="0"/>
          <w:numId w:val="1"/>
        </w:numPr>
        <w:ind w:left="0" w:hanging="2"/>
        <w:jc w:val="both"/>
        <w:rPr>
          <w:rFonts w:ascii="Calibri" w:eastAsia="Calibri" w:hAnsi="Calibri" w:cs="Calibri"/>
          <w:b/>
          <w:sz w:val="22"/>
          <w:szCs w:val="22"/>
        </w:rPr>
      </w:pPr>
      <w:r>
        <w:rPr>
          <w:rFonts w:ascii="Calibri" w:eastAsia="Calibri" w:hAnsi="Calibri" w:cs="Calibri"/>
          <w:b/>
          <w:sz w:val="22"/>
          <w:szCs w:val="22"/>
        </w:rPr>
        <w:t xml:space="preserve">Management and Administration </w:t>
      </w:r>
    </w:p>
    <w:p w:rsidR="003F78D7" w:rsidRDefault="001E76AB">
      <w:pPr>
        <w:widowControl/>
        <w:numPr>
          <w:ilvl w:val="1"/>
          <w:numId w:val="1"/>
        </w:numPr>
        <w:ind w:left="0" w:hanging="2"/>
        <w:jc w:val="both"/>
        <w:rPr>
          <w:rFonts w:ascii="Calibri" w:eastAsia="Calibri" w:hAnsi="Calibri" w:cs="Calibri"/>
          <w:sz w:val="22"/>
          <w:szCs w:val="22"/>
        </w:rPr>
      </w:pPr>
      <w:r>
        <w:rPr>
          <w:rFonts w:ascii="Calibri" w:eastAsia="Calibri" w:hAnsi="Calibri" w:cs="Calibri"/>
          <w:b/>
          <w:sz w:val="22"/>
          <w:szCs w:val="22"/>
        </w:rPr>
        <w:t>Team Leadership:</w:t>
      </w:r>
      <w:r>
        <w:rPr>
          <w:rFonts w:ascii="Calibri" w:eastAsia="Calibri" w:hAnsi="Calibri" w:cs="Calibri"/>
          <w:sz w:val="22"/>
          <w:szCs w:val="22"/>
        </w:rPr>
        <w:t xml:space="preserve"> Supervise and mentor the development team, fostering a collaborative and productive work environment.</w:t>
      </w:r>
    </w:p>
    <w:p w:rsidR="003F78D7" w:rsidRDefault="001E76AB">
      <w:pPr>
        <w:widowControl/>
        <w:numPr>
          <w:ilvl w:val="1"/>
          <w:numId w:val="1"/>
        </w:numPr>
        <w:ind w:left="0" w:hanging="2"/>
        <w:jc w:val="both"/>
        <w:rPr>
          <w:rFonts w:ascii="Calibri" w:eastAsia="Calibri" w:hAnsi="Calibri" w:cs="Calibri"/>
          <w:sz w:val="22"/>
          <w:szCs w:val="22"/>
        </w:rPr>
      </w:pPr>
      <w:r>
        <w:rPr>
          <w:rFonts w:ascii="Calibri" w:eastAsia="Calibri" w:hAnsi="Calibri" w:cs="Calibri"/>
          <w:b/>
          <w:sz w:val="22"/>
          <w:szCs w:val="22"/>
        </w:rPr>
        <w:t>Database Management:</w:t>
      </w:r>
      <w:r>
        <w:rPr>
          <w:rFonts w:ascii="Calibri" w:eastAsia="Calibri" w:hAnsi="Calibri" w:cs="Calibri"/>
          <w:sz w:val="22"/>
          <w:szCs w:val="22"/>
        </w:rPr>
        <w:t xml:space="preserve"> Oversee the management of th</w:t>
      </w:r>
      <w:r>
        <w:rPr>
          <w:rFonts w:ascii="Calibri" w:eastAsia="Calibri" w:hAnsi="Calibri" w:cs="Calibri"/>
          <w:sz w:val="22"/>
          <w:szCs w:val="22"/>
        </w:rPr>
        <w:t>e donor database, ensuring accurate record-keeping and timely reporting.</w:t>
      </w:r>
    </w:p>
    <w:p w:rsidR="003F78D7" w:rsidRDefault="001E76AB">
      <w:pPr>
        <w:widowControl/>
        <w:numPr>
          <w:ilvl w:val="1"/>
          <w:numId w:val="1"/>
        </w:numPr>
        <w:ind w:left="0" w:hanging="2"/>
        <w:jc w:val="both"/>
        <w:rPr>
          <w:rFonts w:ascii="Calibri" w:eastAsia="Calibri" w:hAnsi="Calibri" w:cs="Calibri"/>
          <w:sz w:val="22"/>
          <w:szCs w:val="22"/>
        </w:rPr>
      </w:pPr>
      <w:r>
        <w:rPr>
          <w:rFonts w:ascii="Calibri" w:eastAsia="Calibri" w:hAnsi="Calibri" w:cs="Calibri"/>
          <w:b/>
          <w:sz w:val="22"/>
          <w:szCs w:val="22"/>
        </w:rPr>
        <w:t>Budget Management:</w:t>
      </w:r>
      <w:r>
        <w:rPr>
          <w:rFonts w:ascii="Calibri" w:eastAsia="Calibri" w:hAnsi="Calibri" w:cs="Calibri"/>
          <w:sz w:val="22"/>
          <w:szCs w:val="22"/>
        </w:rPr>
        <w:t xml:space="preserve"> Develop and manage the development department budget, ensuring cost-effectiveness and maximizing return on investment.</w:t>
      </w:r>
    </w:p>
    <w:p w:rsidR="003F78D7" w:rsidRDefault="001E76AB">
      <w:pPr>
        <w:widowControl/>
        <w:numPr>
          <w:ilvl w:val="1"/>
          <w:numId w:val="1"/>
        </w:numPr>
        <w:ind w:left="0" w:hanging="2"/>
        <w:jc w:val="both"/>
        <w:rPr>
          <w:rFonts w:ascii="Calibri" w:eastAsia="Calibri" w:hAnsi="Calibri" w:cs="Calibri"/>
          <w:sz w:val="22"/>
          <w:szCs w:val="22"/>
        </w:rPr>
      </w:pPr>
      <w:r>
        <w:rPr>
          <w:rFonts w:ascii="Calibri" w:eastAsia="Calibri" w:hAnsi="Calibri" w:cs="Calibri"/>
          <w:b/>
          <w:sz w:val="22"/>
          <w:szCs w:val="22"/>
        </w:rPr>
        <w:t>Reporting:</w:t>
      </w:r>
      <w:r>
        <w:rPr>
          <w:rFonts w:ascii="Calibri" w:eastAsia="Calibri" w:hAnsi="Calibri" w:cs="Calibri"/>
          <w:sz w:val="22"/>
          <w:szCs w:val="22"/>
        </w:rPr>
        <w:t xml:space="preserve"> Prepare regular reports on fundrai</w:t>
      </w:r>
      <w:r>
        <w:rPr>
          <w:rFonts w:ascii="Calibri" w:eastAsia="Calibri" w:hAnsi="Calibri" w:cs="Calibri"/>
          <w:sz w:val="22"/>
          <w:szCs w:val="22"/>
        </w:rPr>
        <w:t>sing progress, including key metrics and analysis.</w:t>
      </w:r>
    </w:p>
    <w:p w:rsidR="003F78D7" w:rsidRDefault="001E76AB">
      <w:pPr>
        <w:widowControl/>
        <w:tabs>
          <w:tab w:val="left" w:pos="360"/>
          <w:tab w:val="left" w:pos="1800"/>
        </w:tabs>
        <w:ind w:left="0" w:hanging="2"/>
        <w:jc w:val="both"/>
        <w:rPr>
          <w:rFonts w:ascii="Calibri" w:eastAsia="Calibri" w:hAnsi="Calibri" w:cs="Calibri"/>
          <w:sz w:val="22"/>
          <w:szCs w:val="22"/>
        </w:rPr>
      </w:pPr>
      <w:r>
        <w:rPr>
          <w:rFonts w:ascii="Calibri" w:eastAsia="Calibri" w:hAnsi="Calibri" w:cs="Calibri"/>
          <w:b/>
          <w:sz w:val="22"/>
          <w:szCs w:val="22"/>
        </w:rPr>
        <w:t>Qualifications:</w:t>
      </w:r>
      <w:r>
        <w:rPr>
          <w:rFonts w:ascii="Calibri" w:eastAsia="Calibri" w:hAnsi="Calibri" w:cs="Calibri"/>
          <w:b/>
          <w:sz w:val="22"/>
          <w:szCs w:val="22"/>
        </w:rPr>
        <w:tab/>
      </w:r>
    </w:p>
    <w:p w:rsidR="003F78D7" w:rsidRDefault="001E76AB">
      <w:pPr>
        <w:widowControl/>
        <w:numPr>
          <w:ilvl w:val="0"/>
          <w:numId w:val="2"/>
        </w:numPr>
        <w:spacing w:before="240" w:line="276" w:lineRule="auto"/>
        <w:ind w:left="0" w:hanging="2"/>
        <w:rPr>
          <w:rFonts w:ascii="Calibri" w:eastAsia="Calibri" w:hAnsi="Calibri" w:cs="Calibri"/>
          <w:sz w:val="22"/>
          <w:szCs w:val="22"/>
        </w:rPr>
      </w:pPr>
      <w:r>
        <w:rPr>
          <w:rFonts w:ascii="Calibri" w:eastAsia="Calibri" w:hAnsi="Calibri" w:cs="Calibri"/>
          <w:sz w:val="22"/>
          <w:szCs w:val="22"/>
        </w:rPr>
        <w:t>Bachelor's degree in a related field (e.g., Nonprofit Management, Business Administration, Communications). Master's degree preferred.</w:t>
      </w:r>
    </w:p>
    <w:p w:rsidR="003F78D7" w:rsidRDefault="001E76AB">
      <w:pPr>
        <w:widowControl/>
        <w:numPr>
          <w:ilvl w:val="0"/>
          <w:numId w:val="2"/>
        </w:numPr>
        <w:spacing w:line="276" w:lineRule="auto"/>
        <w:ind w:left="0" w:hanging="2"/>
        <w:rPr>
          <w:rFonts w:ascii="Calibri" w:eastAsia="Calibri" w:hAnsi="Calibri" w:cs="Calibri"/>
          <w:sz w:val="22"/>
          <w:szCs w:val="22"/>
        </w:rPr>
      </w:pPr>
      <w:r>
        <w:rPr>
          <w:rFonts w:ascii="Calibri" w:eastAsia="Calibri" w:hAnsi="Calibri" w:cs="Calibri"/>
          <w:sz w:val="22"/>
          <w:szCs w:val="22"/>
        </w:rPr>
        <w:t>Minimum of three years of experience in fundraising and development, preferably in the nonprofit sector.</w:t>
      </w:r>
    </w:p>
    <w:p w:rsidR="003F78D7" w:rsidRDefault="001E76AB">
      <w:pPr>
        <w:widowControl/>
        <w:numPr>
          <w:ilvl w:val="0"/>
          <w:numId w:val="2"/>
        </w:numPr>
        <w:spacing w:line="276" w:lineRule="auto"/>
        <w:ind w:left="0" w:hanging="2"/>
        <w:rPr>
          <w:rFonts w:ascii="Calibri" w:eastAsia="Calibri" w:hAnsi="Calibri" w:cs="Calibri"/>
          <w:sz w:val="22"/>
          <w:szCs w:val="22"/>
        </w:rPr>
      </w:pPr>
      <w:r>
        <w:rPr>
          <w:rFonts w:ascii="Calibri" w:eastAsia="Calibri" w:hAnsi="Calibri" w:cs="Calibri"/>
          <w:sz w:val="22"/>
          <w:szCs w:val="22"/>
        </w:rPr>
        <w:t>Proven track record of success in securing funding from diverse sources.</w:t>
      </w:r>
    </w:p>
    <w:p w:rsidR="003F78D7" w:rsidRDefault="001E76AB">
      <w:pPr>
        <w:widowControl/>
        <w:numPr>
          <w:ilvl w:val="0"/>
          <w:numId w:val="2"/>
        </w:numPr>
        <w:spacing w:line="276" w:lineRule="auto"/>
        <w:ind w:left="0" w:hanging="2"/>
        <w:rPr>
          <w:rFonts w:ascii="Calibri" w:eastAsia="Calibri" w:hAnsi="Calibri" w:cs="Calibri"/>
          <w:sz w:val="22"/>
          <w:szCs w:val="22"/>
        </w:rPr>
      </w:pPr>
      <w:r>
        <w:rPr>
          <w:rFonts w:ascii="Calibri" w:eastAsia="Calibri" w:hAnsi="Calibri" w:cs="Calibri"/>
          <w:sz w:val="22"/>
          <w:szCs w:val="22"/>
        </w:rPr>
        <w:t>Strong knowledge of fundraising principles and best practices.</w:t>
      </w:r>
    </w:p>
    <w:p w:rsidR="003F78D7" w:rsidRDefault="001E76AB">
      <w:pPr>
        <w:widowControl/>
        <w:numPr>
          <w:ilvl w:val="0"/>
          <w:numId w:val="2"/>
        </w:numPr>
        <w:spacing w:line="276" w:lineRule="auto"/>
        <w:ind w:left="0" w:hanging="2"/>
        <w:rPr>
          <w:rFonts w:ascii="Calibri" w:eastAsia="Calibri" w:hAnsi="Calibri" w:cs="Calibri"/>
          <w:sz w:val="22"/>
          <w:szCs w:val="22"/>
        </w:rPr>
      </w:pPr>
      <w:r>
        <w:rPr>
          <w:rFonts w:ascii="Calibri" w:eastAsia="Calibri" w:hAnsi="Calibri" w:cs="Calibri"/>
          <w:sz w:val="22"/>
          <w:szCs w:val="22"/>
        </w:rPr>
        <w:t>Excellent writt</w:t>
      </w:r>
      <w:r>
        <w:rPr>
          <w:rFonts w:ascii="Calibri" w:eastAsia="Calibri" w:hAnsi="Calibri" w:cs="Calibri"/>
          <w:sz w:val="22"/>
          <w:szCs w:val="22"/>
        </w:rPr>
        <w:t>en and verbal communication skills.</w:t>
      </w:r>
    </w:p>
    <w:p w:rsidR="003F78D7" w:rsidRDefault="001E76AB">
      <w:pPr>
        <w:widowControl/>
        <w:numPr>
          <w:ilvl w:val="0"/>
          <w:numId w:val="2"/>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Ability to build and maintain strong relationships with donors and other stakeholders.  </w:t>
      </w:r>
    </w:p>
    <w:p w:rsidR="003F78D7" w:rsidRDefault="001E76AB">
      <w:pPr>
        <w:widowControl/>
        <w:numPr>
          <w:ilvl w:val="0"/>
          <w:numId w:val="2"/>
        </w:numPr>
        <w:spacing w:line="276" w:lineRule="auto"/>
        <w:ind w:left="0" w:hanging="2"/>
        <w:rPr>
          <w:rFonts w:ascii="Calibri" w:eastAsia="Calibri" w:hAnsi="Calibri" w:cs="Calibri"/>
          <w:sz w:val="22"/>
          <w:szCs w:val="22"/>
        </w:rPr>
      </w:pPr>
      <w:r>
        <w:rPr>
          <w:rFonts w:ascii="Calibri" w:eastAsia="Calibri" w:hAnsi="Calibri" w:cs="Calibri"/>
          <w:sz w:val="22"/>
          <w:szCs w:val="22"/>
        </w:rPr>
        <w:t>Experience</w:t>
      </w:r>
      <w:r>
        <w:rPr>
          <w:rFonts w:ascii="Calibri" w:eastAsia="Calibri" w:hAnsi="Calibri" w:cs="Calibri"/>
          <w:color w:val="FF0000"/>
          <w:sz w:val="22"/>
          <w:szCs w:val="22"/>
        </w:rPr>
        <w:t xml:space="preserve"> </w:t>
      </w:r>
      <w:r>
        <w:rPr>
          <w:rFonts w:ascii="Calibri" w:eastAsia="Calibri" w:hAnsi="Calibri" w:cs="Calibri"/>
          <w:sz w:val="22"/>
          <w:szCs w:val="22"/>
        </w:rPr>
        <w:t>with grant writing and management.</w:t>
      </w:r>
    </w:p>
    <w:p w:rsidR="003F78D7" w:rsidRDefault="001E76AB">
      <w:pPr>
        <w:widowControl/>
        <w:numPr>
          <w:ilvl w:val="0"/>
          <w:numId w:val="2"/>
        </w:numPr>
        <w:spacing w:line="276" w:lineRule="auto"/>
        <w:ind w:left="0" w:hanging="2"/>
        <w:rPr>
          <w:rFonts w:ascii="Calibri" w:eastAsia="Calibri" w:hAnsi="Calibri" w:cs="Calibri"/>
          <w:sz w:val="22"/>
          <w:szCs w:val="22"/>
        </w:rPr>
      </w:pPr>
      <w:r>
        <w:rPr>
          <w:rFonts w:ascii="Calibri" w:eastAsia="Calibri" w:hAnsi="Calibri" w:cs="Calibri"/>
          <w:sz w:val="22"/>
          <w:szCs w:val="22"/>
        </w:rPr>
        <w:t>Strong Microsoft Office skills, including extensive experience with Word, Excel, Powe</w:t>
      </w:r>
      <w:r>
        <w:rPr>
          <w:rFonts w:ascii="Calibri" w:eastAsia="Calibri" w:hAnsi="Calibri" w:cs="Calibri"/>
          <w:sz w:val="22"/>
          <w:szCs w:val="22"/>
        </w:rPr>
        <w:t>rPoint, Publisher, and Outlook.</w:t>
      </w:r>
    </w:p>
    <w:p w:rsidR="003F78D7" w:rsidRDefault="001E76AB">
      <w:pPr>
        <w:widowControl/>
        <w:numPr>
          <w:ilvl w:val="0"/>
          <w:numId w:val="2"/>
        </w:numPr>
        <w:spacing w:line="276" w:lineRule="auto"/>
        <w:ind w:left="0" w:hanging="2"/>
        <w:rPr>
          <w:rFonts w:ascii="Calibri" w:eastAsia="Calibri" w:hAnsi="Calibri" w:cs="Calibri"/>
          <w:sz w:val="22"/>
          <w:szCs w:val="22"/>
        </w:rPr>
      </w:pPr>
      <w:r>
        <w:rPr>
          <w:rFonts w:ascii="Calibri" w:eastAsia="Calibri" w:hAnsi="Calibri" w:cs="Calibri"/>
          <w:sz w:val="22"/>
          <w:szCs w:val="22"/>
        </w:rPr>
        <w:t>Proficiency in database management and fundraising software (e.g., Raiser's Edge, Salesforce).</w:t>
      </w:r>
    </w:p>
    <w:p w:rsidR="003F78D7" w:rsidRDefault="001E76AB">
      <w:pPr>
        <w:widowControl/>
        <w:numPr>
          <w:ilvl w:val="0"/>
          <w:numId w:val="2"/>
        </w:numPr>
        <w:spacing w:line="276" w:lineRule="auto"/>
        <w:ind w:left="0" w:hanging="2"/>
        <w:rPr>
          <w:rFonts w:ascii="Calibri" w:eastAsia="Calibri" w:hAnsi="Calibri" w:cs="Calibri"/>
          <w:sz w:val="22"/>
          <w:szCs w:val="22"/>
        </w:rPr>
      </w:pPr>
      <w:r>
        <w:rPr>
          <w:rFonts w:ascii="Calibri" w:eastAsia="Calibri" w:hAnsi="Calibri" w:cs="Calibri"/>
          <w:sz w:val="22"/>
          <w:szCs w:val="22"/>
        </w:rPr>
        <w:t>Strong leadership and management skills.</w:t>
      </w:r>
    </w:p>
    <w:p w:rsidR="003F78D7" w:rsidRDefault="001E76AB">
      <w:pPr>
        <w:widowControl/>
        <w:numPr>
          <w:ilvl w:val="0"/>
          <w:numId w:val="2"/>
        </w:numPr>
        <w:spacing w:after="240" w:line="276" w:lineRule="auto"/>
        <w:ind w:left="0" w:hanging="2"/>
        <w:rPr>
          <w:rFonts w:ascii="Calibri" w:eastAsia="Calibri" w:hAnsi="Calibri" w:cs="Calibri"/>
          <w:sz w:val="22"/>
          <w:szCs w:val="22"/>
        </w:rPr>
      </w:pPr>
      <w:r>
        <w:rPr>
          <w:rFonts w:ascii="Calibri" w:eastAsia="Calibri" w:hAnsi="Calibri" w:cs="Calibri"/>
          <w:sz w:val="22"/>
          <w:szCs w:val="22"/>
        </w:rPr>
        <w:t>Passion for the mission of the Springfield Rescue Mission and a commitment to serving th</w:t>
      </w:r>
      <w:r>
        <w:rPr>
          <w:rFonts w:ascii="Calibri" w:eastAsia="Calibri" w:hAnsi="Calibri" w:cs="Calibri"/>
          <w:sz w:val="22"/>
          <w:szCs w:val="22"/>
        </w:rPr>
        <w:t>e homeless and vulnerable populations.</w:t>
      </w:r>
    </w:p>
    <w:p w:rsidR="003F78D7" w:rsidRDefault="001E76AB">
      <w:pPr>
        <w:widowControl/>
        <w:ind w:left="0" w:hanging="2"/>
        <w:jc w:val="both"/>
        <w:rPr>
          <w:rFonts w:ascii="Calibri" w:eastAsia="Calibri" w:hAnsi="Calibri" w:cs="Calibri"/>
          <w:sz w:val="22"/>
          <w:szCs w:val="22"/>
        </w:rPr>
      </w:pPr>
      <w:r>
        <w:rPr>
          <w:rFonts w:ascii="Calibri" w:eastAsia="Calibri" w:hAnsi="Calibri" w:cs="Calibri"/>
          <w:sz w:val="22"/>
          <w:szCs w:val="22"/>
        </w:rPr>
        <w:t>This job description covers the most significant duties but does not exclude other assignments not mentioned such as training assignments, related duties, or temporary assignments</w:t>
      </w:r>
      <w:r>
        <w:rPr>
          <w:rFonts w:ascii="Calibri" w:eastAsia="Calibri" w:hAnsi="Calibri" w:cs="Calibri"/>
          <w:sz w:val="22"/>
          <w:szCs w:val="22"/>
        </w:rPr>
        <w:t>.</w:t>
      </w:r>
    </w:p>
    <w:p w:rsidR="003F78D7" w:rsidRDefault="003F78D7">
      <w:pPr>
        <w:widowControl/>
        <w:ind w:left="0" w:hanging="2"/>
        <w:jc w:val="both"/>
        <w:rPr>
          <w:rFonts w:ascii="Calibri" w:eastAsia="Calibri" w:hAnsi="Calibri" w:cs="Calibri"/>
          <w:sz w:val="22"/>
          <w:szCs w:val="22"/>
        </w:rPr>
      </w:pPr>
    </w:p>
    <w:p w:rsidR="003F78D7" w:rsidRDefault="001E76AB">
      <w:pPr>
        <w:widowControl/>
        <w:ind w:left="0" w:hanging="2"/>
        <w:jc w:val="both"/>
        <w:rPr>
          <w:rFonts w:ascii="Calibri" w:eastAsia="Calibri" w:hAnsi="Calibri" w:cs="Calibri"/>
          <w:sz w:val="22"/>
          <w:szCs w:val="22"/>
        </w:rPr>
      </w:pPr>
      <w:r>
        <w:rPr>
          <w:rFonts w:ascii="Calibri" w:eastAsia="Calibri" w:hAnsi="Calibri" w:cs="Calibri"/>
          <w:sz w:val="22"/>
          <w:szCs w:val="22"/>
        </w:rPr>
        <w:t>Reasonable accommodation(s) provide</w:t>
      </w:r>
      <w:r>
        <w:rPr>
          <w:rFonts w:ascii="Calibri" w:eastAsia="Calibri" w:hAnsi="Calibri" w:cs="Calibri"/>
          <w:sz w:val="22"/>
          <w:szCs w:val="22"/>
        </w:rPr>
        <w:t>d for an employee with disabilities will be determined on an individual basis, influenced by the specific needs of the individual employee and the resources of the Springfield Rescue Mission.</w:t>
      </w:r>
    </w:p>
    <w:p w:rsidR="003F78D7" w:rsidRDefault="003F78D7">
      <w:pPr>
        <w:widowControl/>
        <w:ind w:left="0" w:hanging="2"/>
        <w:jc w:val="both"/>
        <w:rPr>
          <w:rFonts w:ascii="Calibri" w:eastAsia="Calibri" w:hAnsi="Calibri" w:cs="Calibri"/>
          <w:sz w:val="22"/>
          <w:szCs w:val="22"/>
        </w:rPr>
      </w:pPr>
    </w:p>
    <w:p w:rsidR="003F78D7" w:rsidRDefault="001E76AB">
      <w:pPr>
        <w:widowControl/>
        <w:ind w:left="0" w:hanging="2"/>
        <w:jc w:val="both"/>
        <w:rPr>
          <w:rFonts w:ascii="Calibri" w:eastAsia="Calibri" w:hAnsi="Calibri" w:cs="Calibri"/>
          <w:sz w:val="22"/>
          <w:szCs w:val="22"/>
        </w:rPr>
      </w:pPr>
      <w:r>
        <w:rPr>
          <w:rFonts w:ascii="Calibri" w:eastAsia="Calibri" w:hAnsi="Calibri" w:cs="Calibri"/>
          <w:sz w:val="22"/>
          <w:szCs w:val="22"/>
        </w:rPr>
        <w:t>It is our sincere hope that your association with the Springfie</w:t>
      </w:r>
      <w:r>
        <w:rPr>
          <w:rFonts w:ascii="Calibri" w:eastAsia="Calibri" w:hAnsi="Calibri" w:cs="Calibri"/>
          <w:sz w:val="22"/>
          <w:szCs w:val="22"/>
        </w:rPr>
        <w:t>ld Rescue Mission will be of long duration and that it will be rewarding and beneficial to you, the Springfield Rescue Mission, and those we serve. However, the Springfield Rescue Mission has the right to terminate an employee at any time without cause and</w:t>
      </w:r>
      <w:r>
        <w:rPr>
          <w:rFonts w:ascii="Calibri" w:eastAsia="Calibri" w:hAnsi="Calibri" w:cs="Calibri"/>
          <w:sz w:val="22"/>
          <w:szCs w:val="22"/>
        </w:rPr>
        <w:t xml:space="preserve"> the employee has the right to leave at any time as per our “At Will Employment Policy”.</w:t>
      </w:r>
    </w:p>
    <w:p w:rsidR="003F78D7" w:rsidRDefault="003F78D7">
      <w:pPr>
        <w:widowControl/>
        <w:ind w:left="0" w:hanging="2"/>
        <w:jc w:val="both"/>
        <w:rPr>
          <w:rFonts w:ascii="Calibri" w:eastAsia="Calibri" w:hAnsi="Calibri" w:cs="Calibri"/>
          <w:sz w:val="22"/>
          <w:szCs w:val="22"/>
        </w:rPr>
      </w:pPr>
    </w:p>
    <w:p w:rsidR="003F78D7" w:rsidRDefault="003F78D7">
      <w:pPr>
        <w:widowControl/>
        <w:ind w:left="0" w:hanging="2"/>
        <w:jc w:val="both"/>
        <w:rPr>
          <w:rFonts w:ascii="Calibri" w:eastAsia="Calibri" w:hAnsi="Calibri" w:cs="Calibri"/>
          <w:sz w:val="22"/>
          <w:szCs w:val="22"/>
        </w:rPr>
      </w:pPr>
    </w:p>
    <w:p w:rsidR="003F78D7" w:rsidRDefault="003F78D7">
      <w:pPr>
        <w:widowControl/>
        <w:ind w:left="0" w:hanging="2"/>
        <w:jc w:val="both"/>
        <w:rPr>
          <w:rFonts w:ascii="Calibri" w:eastAsia="Calibri" w:hAnsi="Calibri" w:cs="Calibri"/>
          <w:sz w:val="22"/>
          <w:szCs w:val="22"/>
        </w:rPr>
      </w:pPr>
      <w:bookmarkStart w:id="0" w:name="_GoBack"/>
      <w:bookmarkEnd w:id="0"/>
    </w:p>
    <w:p w:rsidR="003F78D7" w:rsidRDefault="001E76AB">
      <w:pPr>
        <w:widowControl/>
        <w:ind w:left="0" w:hanging="2"/>
        <w:jc w:val="both"/>
        <w:rPr>
          <w:rFonts w:ascii="Calibri" w:eastAsia="Calibri" w:hAnsi="Calibri" w:cs="Calibri"/>
          <w:sz w:val="22"/>
          <w:szCs w:val="22"/>
        </w:rPr>
      </w:pPr>
      <w:r>
        <w:rPr>
          <w:rFonts w:ascii="Calibri" w:eastAsia="Calibri" w:hAnsi="Calibri" w:cs="Calibri"/>
          <w:sz w:val="22"/>
          <w:szCs w:val="22"/>
        </w:rPr>
        <w:lastRenderedPageBreak/>
        <w:t xml:space="preserve">________________________________________________    </w:t>
      </w:r>
      <w:r>
        <w:rPr>
          <w:rFonts w:ascii="Calibri" w:eastAsia="Calibri" w:hAnsi="Calibri" w:cs="Calibri"/>
          <w:sz w:val="22"/>
          <w:szCs w:val="22"/>
        </w:rPr>
        <w:tab/>
        <w:t xml:space="preserve">         ____________________________</w:t>
      </w:r>
    </w:p>
    <w:p w:rsidR="003F78D7" w:rsidRDefault="001E76AB">
      <w:pPr>
        <w:widowControl/>
        <w:ind w:left="0" w:hanging="2"/>
        <w:jc w:val="both"/>
        <w:rPr>
          <w:rFonts w:ascii="Calibri" w:eastAsia="Calibri" w:hAnsi="Calibri" w:cs="Calibri"/>
          <w:sz w:val="22"/>
          <w:szCs w:val="22"/>
        </w:rPr>
      </w:pPr>
      <w:r>
        <w:rPr>
          <w:rFonts w:ascii="Calibri" w:eastAsia="Calibri" w:hAnsi="Calibri" w:cs="Calibri"/>
          <w:sz w:val="22"/>
          <w:szCs w:val="22"/>
        </w:rPr>
        <w:t>Signature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Date</w:t>
      </w:r>
    </w:p>
    <w:sectPr w:rsidR="003F78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6AB" w:rsidRDefault="001E76AB">
      <w:pPr>
        <w:spacing w:line="240" w:lineRule="auto"/>
        <w:ind w:left="0" w:hanging="2"/>
      </w:pPr>
      <w:r>
        <w:separator/>
      </w:r>
    </w:p>
  </w:endnote>
  <w:endnote w:type="continuationSeparator" w:id="0">
    <w:p w:rsidR="001E76AB" w:rsidRDefault="001E76A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8D7" w:rsidRDefault="003F78D7">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8D7" w:rsidRDefault="001E76AB">
    <w:pPr>
      <w:pBdr>
        <w:top w:val="nil"/>
        <w:left w:val="nil"/>
        <w:bottom w:val="nil"/>
        <w:right w:val="nil"/>
        <w:between w:val="nil"/>
      </w:pBdr>
      <w:tabs>
        <w:tab w:val="center" w:pos="4320"/>
        <w:tab w:val="right" w:pos="8640"/>
      </w:tabs>
      <w:spacing w:line="240" w:lineRule="auto"/>
      <w:jc w:val="right"/>
      <w:rPr>
        <w:color w:val="000000"/>
        <w:sz w:val="14"/>
        <w:szCs w:val="14"/>
      </w:rPr>
    </w:pPr>
    <w:r>
      <w:rPr>
        <w:i/>
        <w:sz w:val="14"/>
        <w:szCs w:val="14"/>
      </w:rPr>
      <w:t xml:space="preserve">Director of Development </w:t>
    </w:r>
    <w:r>
      <w:rPr>
        <w:i/>
        <w:color w:val="000000"/>
        <w:sz w:val="14"/>
        <w:szCs w:val="14"/>
      </w:rPr>
      <w:t>Job Description</w:t>
    </w:r>
  </w:p>
  <w:p w:rsidR="003F78D7" w:rsidRDefault="001E76AB">
    <w:pPr>
      <w:pBdr>
        <w:top w:val="nil"/>
        <w:left w:val="nil"/>
        <w:bottom w:val="nil"/>
        <w:right w:val="nil"/>
        <w:between w:val="nil"/>
      </w:pBdr>
      <w:tabs>
        <w:tab w:val="center" w:pos="4320"/>
        <w:tab w:val="right" w:pos="8640"/>
      </w:tabs>
      <w:spacing w:line="240" w:lineRule="auto"/>
      <w:jc w:val="right"/>
      <w:rPr>
        <w:color w:val="000000"/>
        <w:sz w:val="14"/>
        <w:szCs w:val="14"/>
      </w:rPr>
    </w:pPr>
    <w:r>
      <w:rPr>
        <w:i/>
        <w:sz w:val="14"/>
        <w:szCs w:val="14"/>
      </w:rPr>
      <w:t>Created February 13,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8D7" w:rsidRDefault="003F78D7">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6AB" w:rsidRDefault="001E76AB">
      <w:pPr>
        <w:spacing w:line="240" w:lineRule="auto"/>
        <w:ind w:left="0" w:hanging="2"/>
      </w:pPr>
      <w:r>
        <w:separator/>
      </w:r>
    </w:p>
  </w:footnote>
  <w:footnote w:type="continuationSeparator" w:id="0">
    <w:p w:rsidR="001E76AB" w:rsidRDefault="001E76A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8D7" w:rsidRDefault="003F78D7">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8D7" w:rsidRDefault="001E76AB">
    <w:pPr>
      <w:pBdr>
        <w:top w:val="nil"/>
        <w:left w:val="nil"/>
        <w:bottom w:val="single" w:sz="12" w:space="1" w:color="000000"/>
        <w:right w:val="nil"/>
        <w:between w:val="nil"/>
      </w:pBdr>
      <w:tabs>
        <w:tab w:val="center" w:pos="4320"/>
        <w:tab w:val="right" w:pos="8640"/>
        <w:tab w:val="right" w:pos="9360"/>
      </w:tabs>
      <w:spacing w:line="240" w:lineRule="auto"/>
      <w:ind w:left="1" w:hanging="3"/>
      <w:rPr>
        <w:color w:val="000000"/>
        <w:sz w:val="28"/>
        <w:szCs w:val="28"/>
      </w:rPr>
    </w:pPr>
    <w:r>
      <w:rPr>
        <w:color w:val="000000"/>
        <w:sz w:val="28"/>
        <w:szCs w:val="28"/>
      </w:rPr>
      <w:tab/>
      <w:t xml:space="preserve">      </w:t>
    </w:r>
    <w:r>
      <w:rPr>
        <w:noProof/>
      </w:rPr>
      <w:drawing>
        <wp:anchor distT="0" distB="0" distL="0" distR="0" simplePos="0" relativeHeight="251658240" behindDoc="1" locked="0" layoutInCell="1" hidden="0" allowOverlap="1">
          <wp:simplePos x="0" y="0"/>
          <wp:positionH relativeFrom="column">
            <wp:posOffset>-114299</wp:posOffset>
          </wp:positionH>
          <wp:positionV relativeFrom="paragraph">
            <wp:posOffset>-209549</wp:posOffset>
          </wp:positionV>
          <wp:extent cx="2265045" cy="6381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65045" cy="638175"/>
                  </a:xfrm>
                  <a:prstGeom prst="rect">
                    <a:avLst/>
                  </a:prstGeom>
                  <a:ln/>
                </pic:spPr>
              </pic:pic>
            </a:graphicData>
          </a:graphic>
        </wp:anchor>
      </w:drawing>
    </w:r>
  </w:p>
  <w:p w:rsidR="003F78D7" w:rsidRDefault="001E76AB">
    <w:pPr>
      <w:pBdr>
        <w:top w:val="nil"/>
        <w:left w:val="nil"/>
        <w:bottom w:val="single" w:sz="12" w:space="1" w:color="000000"/>
        <w:right w:val="nil"/>
        <w:between w:val="nil"/>
      </w:pBdr>
      <w:tabs>
        <w:tab w:val="center" w:pos="4320"/>
        <w:tab w:val="right" w:pos="8640"/>
        <w:tab w:val="right" w:pos="9360"/>
      </w:tabs>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rPr>
      <w:t>JOB DESCRIPTION</w:t>
    </w:r>
  </w:p>
  <w:p w:rsidR="003F78D7" w:rsidRDefault="003F78D7">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8D7" w:rsidRDefault="003F78D7">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473B1"/>
    <w:multiLevelType w:val="multilevel"/>
    <w:tmpl w:val="49722DF6"/>
    <w:lvl w:ilvl="0">
      <w:start w:val="1"/>
      <w:numFmt w:val="upperRoman"/>
      <w:lvlText w:val="%1."/>
      <w:lvlJc w:val="right"/>
      <w:pPr>
        <w:ind w:left="720" w:hanging="360"/>
      </w:pPr>
      <w:rPr>
        <w:u w:val="none"/>
      </w:rPr>
    </w:lvl>
    <w:lvl w:ilvl="1">
      <w:start w:val="1"/>
      <w:numFmt w:val="decimal"/>
      <w:lvlText w:val="%2."/>
      <w:lvlJc w:val="left"/>
      <w:pPr>
        <w:ind w:left="1440" w:hanging="360"/>
      </w:pPr>
      <w:rPr>
        <w:rFonts w:ascii="Arial" w:eastAsia="Arial" w:hAnsi="Arial" w:cs="Arial"/>
        <w:b/>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E5316DD"/>
    <w:multiLevelType w:val="multilevel"/>
    <w:tmpl w:val="C3DC4DD0"/>
    <w:lvl w:ilvl="0">
      <w:start w:val="1"/>
      <w:numFmt w:val="decimal"/>
      <w:lvlText w:val="%1."/>
      <w:lvlJc w:val="left"/>
      <w:pPr>
        <w:ind w:left="1080" w:hanging="360"/>
      </w:pPr>
      <w:rPr>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D7"/>
    <w:rsid w:val="001E76AB"/>
    <w:rsid w:val="002D52DA"/>
    <w:rsid w:val="003F78D7"/>
    <w:rsid w:val="00D10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62DB"/>
  <w15:docId w15:val="{DDC76D94-B548-45BB-A66E-B3FB42E4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jc w:val="both"/>
      <w:outlineLvl w:val="3"/>
    </w:pPr>
    <w:rPr>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widowControl/>
      <w:overflowPunct/>
      <w:autoSpaceDE/>
      <w:autoSpaceDN/>
      <w:adjustRightInd/>
      <w:ind w:left="720"/>
      <w:contextualSpacing/>
      <w:textAlignment w:val="auto"/>
    </w:pPr>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h8/vJh53c1S8p37hbPZDklmXw==">CgMxLjA4AHIhMXdmOElINjB0MzZkdElLWWVMa0NTSFp3MUltbXJhS3VY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978</Words>
  <Characters>4715</Characters>
  <Application>Microsoft Office Word</Application>
  <DocSecurity>0</DocSecurity>
  <Lines>94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Cruse</dc:creator>
  <cp:lastModifiedBy>Kevin Ramsdell</cp:lastModifiedBy>
  <cp:revision>2</cp:revision>
  <cp:lastPrinted>2025-02-18T13:16:00Z</cp:lastPrinted>
  <dcterms:created xsi:type="dcterms:W3CDTF">2025-02-18T14:04:00Z</dcterms:created>
  <dcterms:modified xsi:type="dcterms:W3CDTF">2025-02-18T14:04:00Z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9a4f15a6875aa7a72ce48883c636747c69f67f1289274c69fbaf94083948a7c1</vt:lpwstr>
  </property>
</Properties>
</file>